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A0C4" w14:textId="74536D3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3F9109E1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14:paraId="18A2B73C" w14:textId="77777777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b/>
          <w:bCs/>
          <w:sz w:val="29"/>
          <w:szCs w:val="29"/>
          <w:lang w:eastAsia="pl-PL"/>
        </w:rPr>
        <w:t>Informacje dotyczące przetwarzania danych osobowych</w:t>
      </w:r>
    </w:p>
    <w:p w14:paraId="0229F83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Administrator</w:t>
      </w:r>
    </w:p>
    <w:p w14:paraId="329FED95" w14:textId="24E50819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Administratorem Państwa danych przetwarzanych w ramach procesu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naboru na stanowisko jest Sieć Badawcza Łukasiewicz – Instytut Metali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Nieżelaznych (adres: ul. Sowińskiego 5, 44-100 Gliwice; tel. 32 2380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200, fax. 32 2316 933, e-mail: </w:t>
      </w:r>
      <w:hyperlink r:id="rId4" w:history="1">
        <w:r w:rsidR="00C83996"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imn@imn.gliwice.pl</w:t>
        </w:r>
      </w:hyperlink>
      <w:r w:rsidR="00007D0B">
        <w:rPr>
          <w:rFonts w:ascii="Arial" w:eastAsia="Times New Roman" w:hAnsi="Arial" w:cs="Arial"/>
          <w:sz w:val="27"/>
          <w:szCs w:val="27"/>
          <w:lang w:eastAsia="pl-PL"/>
        </w:rPr>
        <w:t xml:space="preserve">; kontakt bezpośredni do Oddziału w Legnicy: </w:t>
      </w:r>
      <w:hyperlink r:id="rId5" w:history="1">
        <w:r w:rsidR="00007D0B" w:rsidRPr="00007D0B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sekretariat@imn.legnica.pl</w:t>
        </w:r>
      </w:hyperlink>
      <w:r w:rsidR="00007D0B" w:rsidRPr="00007D0B">
        <w:rPr>
          <w:rFonts w:ascii="Arial" w:eastAsia="Times New Roman" w:hAnsi="Arial" w:cs="Arial"/>
          <w:sz w:val="27"/>
          <w:szCs w:val="27"/>
          <w:lang w:eastAsia="pl-PL"/>
        </w:rPr>
        <w:t>; tel. 76 743 98 30</w:t>
      </w:r>
    </w:p>
    <w:p w14:paraId="7AC94274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Inspektor ochrony danych</w:t>
      </w:r>
    </w:p>
    <w:p w14:paraId="2B24163A" w14:textId="0069ED82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Mogą się Państwo kontaktować z wyznaczonym przez Administratora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inspektorem ochrony danych osobowych pod adresem:</w:t>
      </w:r>
    </w:p>
    <w:p w14:paraId="0D9FD788" w14:textId="3EDEDA94" w:rsidR="004E65EC" w:rsidRDefault="004E65EC" w:rsidP="004E65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Sieć Badawcza Łukasiewicz – Instytut Metali Nieżelaznych,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44-100 Gliwice, ul. Sowińskiego 5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4"/>
          <w:szCs w:val="24"/>
          <w:lang w:eastAsia="pl-PL"/>
        </w:rPr>
        <w:t xml:space="preserve">•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 xml:space="preserve">e-mail: </w:t>
      </w:r>
      <w:hyperlink r:id="rId6" w:history="1">
        <w:r w:rsidRPr="004E65EC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iod@imn.gliwice.pl</w:t>
        </w:r>
      </w:hyperlink>
    </w:p>
    <w:p w14:paraId="33D8D73E" w14:textId="77777777" w:rsidR="00C83996" w:rsidRDefault="004E65EC" w:rsidP="004E65EC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Cel i podstawy przetwarzania</w:t>
      </w:r>
    </w:p>
    <w:p w14:paraId="2029E26A" w14:textId="16075F1F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osobowe w zakresie wskazanym w przepisach prawa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pracy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będą przetwarzane w celu przeprowadzenia obecnego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postępowania rekrutacyjnego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2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natomiast inne dane, w tym dane do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kontaktu, na podstawie zgody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3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dowolnym czasie.</w:t>
      </w:r>
    </w:p>
    <w:p w14:paraId="7D9A4647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 będzie przetwarzał Państwa dane osobowe, także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kolejnych naborach pracowników, jeżeli wyrażą Państwo na to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zgodę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4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2F3555A5" w14:textId="77777777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Jeżeli w dokumentach zawarte są dane szczególne, o których mowa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art. 9 ust. 1 RODO konieczna będzie Państwa zgoda na ich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przetwarzanie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>5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, która może zostać odwołana w dowolnym czasie.</w:t>
      </w:r>
    </w:p>
    <w:p w14:paraId="6FD5CBD3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Odbiorcy danych osobowych</w:t>
      </w:r>
    </w:p>
    <w:p w14:paraId="57EEA11D" w14:textId="20C63B18" w:rsidR="004E65EC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Informacje o kandydatach, którzy zgłosili się do naboru, stanowią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informację publiczną w zakresie objętym wymaganiami określonymi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ogłoszeniu o naborze. Informację o wyniku naboru udostępnia się w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BIP na stronie podmiotowej Sieci Badawczej Łukasiewicz – Instytutu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Metali Nieżelaznych w zakresie określenia stanowiska pracy, imion 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nazwiska wybranego kandydata oraz jego miejsca zamieszkania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lastRenderedPageBreak/>
        <w:t>(miasta), a także uzasadnienia dokonanego wyboru kandydata. Poza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przypadkami ujawniania Państwa danych w ramach tego obowiązku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odbiorcami danych osobowych są podmioty, które świadczą na rzecz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 usługi ochroniarskie (w celu wstępu na teren</w:t>
      </w:r>
    </w:p>
    <w:p w14:paraId="353644DC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Arial" w:eastAsia="Times New Roman" w:hAnsi="Arial" w:cs="Arial"/>
          <w:sz w:val="27"/>
          <w:szCs w:val="27"/>
          <w:lang w:eastAsia="pl-PL"/>
        </w:rPr>
        <w:t>Administratora, jeżeli zajdzie taka konieczność) oraz ewentualnie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dostawcy usług IT, prawnych i księgowych.</w:t>
      </w:r>
    </w:p>
    <w:p w14:paraId="5AE0E44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Informacja o wymogu podania danych</w:t>
      </w:r>
    </w:p>
    <w:p w14:paraId="1815A25D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Podanie przez Państwa danych osobowych w zakresie wynikającym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 art. 22</w:t>
      </w:r>
      <w:r w:rsidRPr="004E65EC">
        <w:rPr>
          <w:rFonts w:ascii="Arial" w:eastAsia="Times New Roman" w:hAnsi="Arial" w:cs="Arial"/>
          <w:sz w:val="17"/>
          <w:szCs w:val="17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Kodeksu pracy i art. 23 oraz art. 50-55 ustawy o Sieci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Badawczej Łukasiewicz jest niezbędne, aby uczestniczyć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 postępowaniu rekrutacyjnym. Podanie przez Państwa innych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jest dobrowolne.</w:t>
      </w:r>
    </w:p>
    <w:p w14:paraId="2B57E4CD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Okres przechowywania danych</w:t>
      </w:r>
    </w:p>
    <w:p w14:paraId="794968A8" w14:textId="77777777" w:rsidR="00C83996" w:rsidRDefault="004E65EC" w:rsidP="00C8399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Państwa dane zgromadzone w obecnym procesie rekrutacyjnym będą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przechowywane do zakończenia procesu naboru, a następnie 3 miesiące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od dnia nawiązania stosunku pracy z jednym z kandydatów, w celu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możliwości zatrudnienia na tym samym stanowisku pracy kolejnej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spośród kandydatów na wypadek, gdyby stosunek pracy osoby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wybranej w drodze naboru ustał w tym terminie.</w:t>
      </w:r>
    </w:p>
    <w:p w14:paraId="27A5299E" w14:textId="77777777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Prawa osób, których dane dotyczą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Mają Państwo prawo do: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1) prawo dostępu do swoich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2) prawo do sprostowania (poprawiania) swoich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3) prawo do ograniczenia przetwarzania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4) prawo do usunięcia danych osobowych;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5) prawo do wniesienia skargi do Prezes UODO (na adres Urzędu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u w:val="single"/>
          <w:lang w:eastAsia="pl-PL"/>
        </w:rPr>
        <w:t>Ochrony Danych Osobowych, ul. Stawki 2, 00 - 193 Warszawa).</w:t>
      </w:r>
    </w:p>
    <w:p w14:paraId="5514A816" w14:textId="1040F935" w:rsidR="00C83996" w:rsidRDefault="004E65EC" w:rsidP="00C839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22</w:t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1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ustawy z 26 czerwca 1974 r. Kodeks pracy (Dz. U. 2018, poz. 917 ze zm.),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Rozporządzenie Ministra Rodziny, Pracy i Polityki Społecznej z dnia 10 grudnia 2018 r. w sprawie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dokumentacji pracowniczej (Dz. U. 2018 poz.2369), art. 23, art. 50 – 55 ustawy z dnia 21 lutego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2019 roku o Sieci Badawczej Łukasiewicz (Dz. U. poz. 534).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 xml:space="preserve">2 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lit. b Rozporządzenia Parlamentu Europejskiego i Rady (UE) 2016/679 z dnia 27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osobowych i w sprawie swobodnego przepływu takich danych oraz uchylenia dyrektywy 95/46/WE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(ogólne rozporządzenie o ochronie danych) (Dz. Urz. UE L 119 z 04.05.2016, str. 1, z późn. zm.)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(dalej: RODO);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3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4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6 ust. 1 lit a RODO;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12"/>
          <w:szCs w:val="12"/>
          <w:lang w:eastAsia="pl-PL"/>
        </w:rPr>
        <w:t>5</w:t>
      </w:r>
      <w:r w:rsidRPr="004E65EC">
        <w:rPr>
          <w:rFonts w:ascii="Arial" w:eastAsia="Times New Roman" w:hAnsi="Arial" w:cs="Arial"/>
          <w:sz w:val="20"/>
          <w:szCs w:val="20"/>
          <w:lang w:eastAsia="pl-PL"/>
        </w:rPr>
        <w:t>Art. 9 ust. 2 lit. a RODO.</w:t>
      </w:r>
    </w:p>
    <w:p w14:paraId="3A271D4B" w14:textId="77777777" w:rsidR="00C83996" w:rsidRDefault="00C83996" w:rsidP="004E65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B0AD89" w14:textId="4E93BFAF" w:rsidR="004E65EC" w:rsidRPr="004E65EC" w:rsidRDefault="004E65EC" w:rsidP="004E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Zapoznałem/am się .......................................</w:t>
      </w:r>
      <w:r w:rsidRPr="004E6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</w:t>
      </w:r>
      <w:r w:rsidRPr="004E65EC">
        <w:rPr>
          <w:rFonts w:ascii="Arial" w:eastAsia="Times New Roman" w:hAnsi="Arial" w:cs="Arial"/>
          <w:sz w:val="27"/>
          <w:szCs w:val="27"/>
          <w:lang w:eastAsia="pl-PL"/>
        </w:rPr>
        <w:t>(czytelny podpi</w:t>
      </w:r>
      <w:r w:rsidR="00C83996">
        <w:rPr>
          <w:rFonts w:ascii="Arial" w:eastAsia="Times New Roman" w:hAnsi="Arial" w:cs="Arial"/>
          <w:sz w:val="27"/>
          <w:szCs w:val="27"/>
          <w:lang w:eastAsia="pl-PL"/>
        </w:rPr>
        <w:t>s)</w:t>
      </w:r>
    </w:p>
    <w:p w14:paraId="74DEC90F" w14:textId="77777777" w:rsidR="004E3BE3" w:rsidRDefault="004E3BE3"/>
    <w:sectPr w:rsidR="004E3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8E"/>
    <w:rsid w:val="00007D0B"/>
    <w:rsid w:val="004E3BE3"/>
    <w:rsid w:val="004E65EC"/>
    <w:rsid w:val="00597F38"/>
    <w:rsid w:val="00C8399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AFF8"/>
  <w15:chartTrackingRefBased/>
  <w15:docId w15:val="{3AAD8EE4-D45F-44A2-A45A-A4AD9E26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5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imn.gliwice.pl" TargetMode="External"/><Relationship Id="rId5" Type="http://schemas.openxmlformats.org/officeDocument/2006/relationships/hyperlink" Target="file:///C:\Users\AnnaM\Desktop\AppData\Local\Temp\sekretariat@imn.legnica.pl" TargetMode="External"/><Relationship Id="rId4" Type="http://schemas.openxmlformats.org/officeDocument/2006/relationships/hyperlink" Target="mailto:imn@imn.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Mozalewicz</dc:creator>
  <cp:keywords/>
  <dc:description/>
  <cp:lastModifiedBy>Anna Mozalewicz</cp:lastModifiedBy>
  <cp:revision>4</cp:revision>
  <dcterms:created xsi:type="dcterms:W3CDTF">2022-04-22T11:35:00Z</dcterms:created>
  <dcterms:modified xsi:type="dcterms:W3CDTF">2022-04-22T12:40:00Z</dcterms:modified>
</cp:coreProperties>
</file>